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training-terms-conditions"/>
      <w:bookmarkEnd w:id="21"/>
      <w:r>
        <w:rPr>
          <w:b/>
        </w:rPr>
        <w:t xml:space="preserve">JetBrains Training Terms &amp; Conditions</w:t>
      </w:r>
    </w:p>
    <w:p>
      <w:pPr>
        <w:pStyle w:val="FirstParagraph"/>
      </w:pPr>
      <w:r>
        <w:rPr>
          <w:b/>
        </w:rPr>
        <w:t xml:space="preserve">Version 1.2 effective as of 24 August 2021</w:t>
      </w:r>
    </w:p>
    <w:p>
      <w:pPr>
        <w:pStyle w:val="BodyText"/>
      </w:pPr>
      <w:r>
        <w:t xml:space="preserve">This is a legal document and it is important that you read it carefully.</w:t>
      </w:r>
    </w:p>
    <w:p>
      <w:pPr>
        <w:pStyle w:val="BodyText"/>
      </w:pPr>
      <w:r>
        <w:t xml:space="preserve">You understand that by accepting these JetBrains Training Terms and Conditions (you indicate your acceptance by</w:t>
      </w:r>
      <w:r>
        <w:t xml:space="preserve"> </w:t>
      </w:r>
      <w:r>
        <w:t xml:space="preserve">submitting a purchase order to JetBrains), you are entering into a legal agreement and agree to certain legal</w:t>
      </w:r>
      <w:r>
        <w:t xml:space="preserve"> </w:t>
      </w:r>
      <w:r>
        <w:t xml:space="preserve">consequences for yourself or your organization.</w:t>
      </w:r>
    </w:p>
    <w:p>
      <w:pPr>
        <w:pStyle w:val="Heading2"/>
      </w:pPr>
      <w:bookmarkStart w:id="22" w:name="introduction"/>
      <w:bookmarkEnd w:id="22"/>
      <w:r>
        <w:t xml:space="preserve">1. Introduction</w:t>
      </w:r>
    </w:p>
    <w:p>
      <w:pPr>
        <w:pStyle w:val="FirstParagraph"/>
      </w:pPr>
      <w:r>
        <w:t xml:space="preserve">These JetBrains Training Terms and Conditions (“</w:t>
      </w:r>
      <w:r>
        <w:rPr>
          <w:b/>
        </w:rPr>
        <w:t xml:space="preserve">Terms</w:t>
      </w:r>
      <w:r>
        <w:t xml:space="preserve">”) relate to the training provided by</w:t>
      </w:r>
      <w:r>
        <w:t xml:space="preserve"> </w:t>
      </w:r>
      <w:r>
        <w:t xml:space="preserve">JetBrains for certain JetBrains products, as well as consultancy services in relation to MPS.</w:t>
      </w:r>
    </w:p>
    <w:p>
      <w:pPr>
        <w:pStyle w:val="BodyText"/>
      </w:pPr>
      <w:r>
        <w:t xml:space="preserve">Accepting these Terms creates a legal agreement between (i) JetBrains s.r.o., a company registered in the</w:t>
      </w:r>
      <w:r>
        <w:t xml:space="preserve"> </w:t>
      </w:r>
      <w:r>
        <w:t xml:space="preserve">Commercial Register of the Prague Municipal Court, Section C, File 86211, ID No. 265 02 275 with its registered</w:t>
      </w:r>
      <w:r>
        <w:t xml:space="preserve"> </w:t>
      </w:r>
      <w:r>
        <w:t xml:space="preserve">office at Na hřebenech II 1718/8, Prague, 14000, Czech Republic (“</w:t>
      </w:r>
      <w:r>
        <w:rPr>
          <w:b/>
        </w:rPr>
        <w:t xml:space="preserve">JetBrains</w:t>
      </w:r>
      <w:r>
        <w:t xml:space="preserve">”,</w:t>
      </w:r>
      <w:r>
        <w:t xml:space="preserve"> </w:t>
      </w:r>
      <w:r>
        <w:t xml:space="preserve">“</w:t>
      </w:r>
      <w:r>
        <w:rPr>
          <w:b/>
        </w:rPr>
        <w:t xml:space="preserve">us</w:t>
      </w:r>
      <w:r>
        <w:t xml:space="preserve">”, or “</w:t>
      </w:r>
      <w:r>
        <w:rPr>
          <w:b/>
        </w:rPr>
        <w:t xml:space="preserve">we</w:t>
      </w:r>
      <w:r>
        <w:t xml:space="preserve">”) and (ii) you, the organization or person engaging JetBrains and</w:t>
      </w:r>
      <w:r>
        <w:t xml:space="preserve"> </w:t>
      </w:r>
      <w:r>
        <w:t xml:space="preserve">described in the Purchase Order (“</w:t>
      </w:r>
      <w:r>
        <w:rPr>
          <w:b/>
        </w:rPr>
        <w:t xml:space="preserve">Customer</w:t>
      </w:r>
      <w:r>
        <w:t xml:space="preserve">” or “</w:t>
      </w:r>
      <w:r>
        <w:rPr>
          <w:b/>
        </w:rPr>
        <w:t xml:space="preserve">you</w:t>
      </w:r>
      <w:r>
        <w:t xml:space="preserve">”).</w:t>
      </w:r>
    </w:p>
    <w:p>
      <w:pPr>
        <w:pStyle w:val="Heading2"/>
      </w:pPr>
      <w:bookmarkStart w:id="23" w:name="definitions"/>
      <w:bookmarkEnd w:id="23"/>
      <w:r>
        <w:t xml:space="preserve">2. Definitions</w:t>
      </w:r>
    </w:p>
    <w:p>
      <w:pPr>
        <w:pStyle w:val="FirstParagraph"/>
      </w:pPr>
      <w:r>
        <w:t xml:space="preserve">There are words or phrases in these Terms that have a particular meaning. When these words or phrases are used,</w:t>
      </w:r>
      <w:r>
        <w:t xml:space="preserve"> </w:t>
      </w:r>
      <w:r>
        <w:t xml:space="preserve">they are defined and capitalized. These Terms use these definitions in particular:</w:t>
      </w:r>
    </w:p>
    <w:p>
      <w:pPr>
        <w:pStyle w:val="BodyText"/>
      </w:pPr>
      <w:r>
        <w:t xml:space="preserve">“</w:t>
      </w:r>
      <w:r>
        <w:rPr>
          <w:b/>
        </w:rPr>
        <w:t xml:space="preserve">Affiliate</w:t>
      </w:r>
      <w:r>
        <w:t xml:space="preserve">” means any entity or individual, directly or indirectly, through one or more</w:t>
      </w:r>
      <w:r>
        <w:t xml:space="preserve"> </w:t>
      </w:r>
      <w:r>
        <w:t xml:space="preserve">intermediaries, controlling, controlled by, or under common control with a party, and</w:t>
      </w:r>
      <w:r>
        <w:t xml:space="preserve"> </w:t>
      </w:r>
      <w:r>
        <w:t xml:space="preserve">“</w:t>
      </w:r>
      <w:r>
        <w:t xml:space="preserve">control</w:t>
      </w:r>
      <w:r>
        <w:t xml:space="preserve">”</w:t>
      </w:r>
      <w:r>
        <w:t xml:space="preserve"> </w:t>
      </w:r>
      <w:r>
        <w:t xml:space="preserve">for these</w:t>
      </w:r>
      <w:r>
        <w:t xml:space="preserve"> </w:t>
      </w:r>
      <w:r>
        <w:t xml:space="preserve">purposes means the possession, direct or indirect, of the power to direct or cause the direction of the</w:t>
      </w:r>
      <w:r>
        <w:t xml:space="preserve"> </w:t>
      </w:r>
      <w:r>
        <w:t xml:space="preserve">management and policies of an entity or individual, whether through the ownership of voting securities, by</w:t>
      </w:r>
      <w:r>
        <w:t xml:space="preserve"> </w:t>
      </w:r>
      <w:r>
        <w:t xml:space="preserve">contract, or otherwise.</w:t>
      </w:r>
    </w:p>
    <w:p>
      <w:pPr>
        <w:pStyle w:val="BodyText"/>
      </w:pPr>
      <w:r>
        <w:t xml:space="preserve">“</w:t>
      </w:r>
      <w:r>
        <w:rPr>
          <w:b/>
        </w:rPr>
        <w:t xml:space="preserve">MPS</w:t>
      </w:r>
      <w:r>
        <w:t xml:space="preserve">” means the JetBrains software known as the</w:t>
      </w:r>
      <w:r>
        <w:t xml:space="preserve"> </w:t>
      </w:r>
      <w:r>
        <w:t xml:space="preserve">‘</w:t>
      </w:r>
      <w:r>
        <w:t xml:space="preserve">Meta Programming System</w:t>
      </w:r>
      <w:r>
        <w:t xml:space="preserve">’</w:t>
      </w:r>
      <w:r>
        <w:t xml:space="preserve">.</w:t>
      </w:r>
    </w:p>
    <w:p>
      <w:pPr>
        <w:pStyle w:val="BodyText"/>
      </w:pPr>
      <w:r>
        <w:t xml:space="preserve">“</w:t>
      </w:r>
      <w:r>
        <w:rPr>
          <w:b/>
        </w:rPr>
        <w:t xml:space="preserve">Offsite</w:t>
      </w:r>
      <w:r>
        <w:t xml:space="preserve">” refers to Services that are delivered to you remotely by a JetBrains representative.</w:t>
      </w:r>
    </w:p>
    <w:p>
      <w:pPr>
        <w:pStyle w:val="BodyText"/>
      </w:pPr>
      <w:r>
        <w:t xml:space="preserve">“</w:t>
      </w:r>
      <w:r>
        <w:rPr>
          <w:b/>
        </w:rPr>
        <w:t xml:space="preserve">Onsite</w:t>
      </w:r>
      <w:r>
        <w:t xml:space="preserve">” refers to Services that are delivered to you in person by a JetBrains representative</w:t>
      </w:r>
      <w:r>
        <w:t xml:space="preserve"> </w:t>
      </w:r>
      <w:r>
        <w:t xml:space="preserve">at a location specified in the Purchase Order.</w:t>
      </w:r>
    </w:p>
    <w:p>
      <w:pPr>
        <w:pStyle w:val="BodyText"/>
      </w:pPr>
      <w:r>
        <w:t xml:space="preserve">“</w:t>
      </w:r>
      <w:r>
        <w:rPr>
          <w:b/>
        </w:rPr>
        <w:t xml:space="preserve">Personal Data</w:t>
      </w:r>
      <w:r>
        <w:t xml:space="preserve">” means any information relating to an identified or identifiable natural person.</w:t>
      </w:r>
    </w:p>
    <w:p>
      <w:pPr>
        <w:pStyle w:val="BodyText"/>
      </w:pPr>
      <w:r>
        <w:t xml:space="preserve">“</w:t>
      </w:r>
      <w:r>
        <w:rPr>
          <w:b/>
        </w:rPr>
        <w:t xml:space="preserve">Privacy Notice</w:t>
      </w:r>
      <w:r>
        <w:t xml:space="preserve">”</w:t>
      </w:r>
      <w:r>
        <w:t xml:space="preserve"> </w:t>
      </w:r>
      <w:r>
        <w:t xml:space="preserve"> </w:t>
      </w:r>
      <w:r>
        <w:t xml:space="preserve">means the JetBrains Privacy Notice</w:t>
      </w:r>
      <w:r>
        <w:t xml:space="preserve"> </w:t>
      </w:r>
      <w:r>
        <w:t xml:space="preserve">(</w:t>
      </w:r>
      <w:hyperlink r:id="rId24">
        <w:r>
          <w:rPr>
            <w:rStyle w:val="Hyperlink"/>
          </w:rPr>
          <w:t xml:space="preserve">https://www.jetbrains.com/company/privacy.html</w:t>
        </w:r>
      </w:hyperlink>
      <w:r>
        <w:t xml:space="preserve">),</w:t>
      </w:r>
      <w:r>
        <w:t xml:space="preserve"> </w:t>
      </w:r>
      <w:r>
        <w:t xml:space="preserve">which may be updated from time to time.</w:t>
      </w:r>
    </w:p>
    <w:p>
      <w:pPr>
        <w:pStyle w:val="BodyText"/>
      </w:pPr>
      <w:r>
        <w:t xml:space="preserve">“</w:t>
      </w:r>
      <w:r>
        <w:rPr>
          <w:b/>
        </w:rPr>
        <w:t xml:space="preserve">Product</w:t>
      </w:r>
      <w:r>
        <w:t xml:space="preserve">” means a JetBrains product that is currently available for purchase on the JetBrains</w:t>
      </w:r>
      <w:r>
        <w:t xml:space="preserve"> </w:t>
      </w:r>
      <w:r>
        <w:t xml:space="preserve">website (https://www.jetbrains.com/), but excludes any product listed for sale on the JetBrains Plugin</w:t>
      </w:r>
      <w:r>
        <w:t xml:space="preserve"> </w:t>
      </w:r>
      <w:r>
        <w:t xml:space="preserve">Marketplace (https://plugins.jetbrains.com/marketplace).</w:t>
      </w:r>
    </w:p>
    <w:p>
      <w:pPr>
        <w:pStyle w:val="BodyText"/>
      </w:pPr>
      <w:r>
        <w:t xml:space="preserve">“</w:t>
      </w:r>
      <w:r>
        <w:rPr>
          <w:b/>
        </w:rPr>
        <w:t xml:space="preserve">Purchase Order</w:t>
      </w:r>
      <w:r>
        <w:t xml:space="preserve">” means the purchase order for Services as requested by the Customer,</w:t>
      </w:r>
      <w:r>
        <w:t xml:space="preserve"> </w:t>
      </w:r>
      <w:r>
        <w:t xml:space="preserve">substantially in the form supplied by JetBrains.</w:t>
      </w:r>
    </w:p>
    <w:p>
      <w:pPr>
        <w:pStyle w:val="BodyText"/>
      </w:pPr>
      <w:r>
        <w:t xml:space="preserve">“</w:t>
      </w:r>
      <w:r>
        <w:rPr>
          <w:b/>
        </w:rPr>
        <w:t xml:space="preserve">Services</w:t>
      </w:r>
      <w:r>
        <w:t xml:space="preserve">” means the training services set out in the Purchase Order or, in relation to MPS,</w:t>
      </w:r>
      <w:r>
        <w:t xml:space="preserve"> </w:t>
      </w:r>
      <w:r>
        <w:t xml:space="preserve">training or consultancy services.</w:t>
      </w:r>
    </w:p>
    <w:p>
      <w:pPr>
        <w:pStyle w:val="BodyText"/>
      </w:pPr>
      <w:r>
        <w:t xml:space="preserve">“</w:t>
      </w:r>
      <w:r>
        <w:rPr>
          <w:b/>
        </w:rPr>
        <w:t xml:space="preserve">Site</w:t>
      </w:r>
      <w:r>
        <w:t xml:space="preserve">” has the meaning set out in Section 4(a).</w:t>
      </w:r>
    </w:p>
    <w:p>
      <w:pPr>
        <w:pStyle w:val="Heading2"/>
      </w:pPr>
      <w:bookmarkStart w:id="25" w:name="services"/>
      <w:bookmarkEnd w:id="25"/>
      <w:r>
        <w:t xml:space="preserve">3. Services</w:t>
      </w:r>
    </w:p>
    <w:p>
      <w:pPr>
        <w:pStyle w:val="FirstParagraph"/>
      </w:pPr>
      <w:r>
        <w:rPr>
          <w:b/>
        </w:rPr>
        <w:t xml:space="preserve">a) Engagement.</w:t>
      </w:r>
      <w:r>
        <w:t xml:space="preserve"> </w:t>
      </w:r>
      <w:r>
        <w:t xml:space="preserve">You engage JetBrains to provide your organization with Services, as described in</w:t>
      </w:r>
      <w:r>
        <w:t xml:space="preserve"> </w:t>
      </w:r>
      <w:r>
        <w:t xml:space="preserve">the Purchase Order.</w:t>
      </w:r>
    </w:p>
    <w:p>
      <w:pPr>
        <w:pStyle w:val="BodyText"/>
      </w:pPr>
      <w:r>
        <w:rPr>
          <w:b/>
        </w:rPr>
        <w:t xml:space="preserve">b) Nature of Services.</w:t>
      </w:r>
      <w:r>
        <w:t xml:space="preserve"> </w:t>
      </w:r>
      <w:r>
        <w:t xml:space="preserve">Based on the requirements described in the Purchase Order, we will</w:t>
      </w:r>
      <w:r>
        <w:t xml:space="preserve"> </w:t>
      </w:r>
      <w:r>
        <w:t xml:space="preserve">determine the proper and appropriate scope, nature, and extent of the Services, at our discretion. It is your</w:t>
      </w:r>
      <w:r>
        <w:t xml:space="preserve"> </w:t>
      </w:r>
      <w:r>
        <w:t xml:space="preserve">responsibility to suitably describe in the Purchase Order the Services that you require, and determine the</w:t>
      </w:r>
      <w:r>
        <w:t xml:space="preserve"> </w:t>
      </w:r>
      <w:r>
        <w:t xml:space="preserve">suitability and appropriateness of these for your needs. The Services are intended solely for educational and/or</w:t>
      </w:r>
      <w:r>
        <w:t xml:space="preserve"> </w:t>
      </w:r>
      <w:r>
        <w:t xml:space="preserve">informational purposes. The Services do not: (i) constitute procurement, technical, or development advice,</w:t>
      </w:r>
      <w:r>
        <w:t xml:space="preserve"> </w:t>
      </w:r>
      <w:r>
        <w:t xml:space="preserve">except of a general nature; (ii) constitute an endorsement of any company, service, or product; or (iii) entail</w:t>
      </w:r>
      <w:r>
        <w:t xml:space="preserve"> </w:t>
      </w:r>
      <w:r>
        <w:t xml:space="preserve">any other representation.</w:t>
      </w:r>
    </w:p>
    <w:p>
      <w:pPr>
        <w:pStyle w:val="BodyText"/>
      </w:pPr>
      <w:r>
        <w:t xml:space="preserve">We are not required to deliver, modify, or develop any Product (or any product at all) in relation to any</w:t>
      </w:r>
      <w:r>
        <w:t xml:space="preserve"> </w:t>
      </w:r>
      <w:r>
        <w:t xml:space="preserve">Services, or provide services to specification.</w:t>
      </w:r>
    </w:p>
    <w:p>
      <w:pPr>
        <w:pStyle w:val="BodyText"/>
      </w:pPr>
      <w:r>
        <w:rPr>
          <w:b/>
        </w:rPr>
        <w:t xml:space="preserve">c) Delivery.</w:t>
      </w:r>
      <w:r>
        <w:t xml:space="preserve"> </w:t>
      </w:r>
      <w:r>
        <w:t xml:space="preserve">The Services will be delivered either Onsite or Offsite, as specified in the</w:t>
      </w:r>
      <w:r>
        <w:t xml:space="preserve"> </w:t>
      </w:r>
      <w:r>
        <w:t xml:space="preserve">Purchase Order. If a mode of delivery is not specified in the Purchase Order, the Services will be delivered</w:t>
      </w:r>
      <w:r>
        <w:t xml:space="preserve"> </w:t>
      </w:r>
      <w:r>
        <w:t xml:space="preserve">Offsite. We may use third-party service providers to provide the Services. Unless agreed otherwise, the Services</w:t>
      </w:r>
      <w:r>
        <w:t xml:space="preserve"> </w:t>
      </w:r>
      <w:r>
        <w:t xml:space="preserve">will be provided at a designated time during normal business hours, Monday to Friday, and not exceeding 8 hours</w:t>
      </w:r>
      <w:r>
        <w:t xml:space="preserve"> </w:t>
      </w:r>
      <w:r>
        <w:t xml:space="preserve">in any one day.</w:t>
      </w:r>
    </w:p>
    <w:p>
      <w:pPr>
        <w:pStyle w:val="BodyText"/>
      </w:pPr>
      <w:r>
        <w:rPr>
          <w:b/>
        </w:rPr>
        <w:t xml:space="preserve">d) Changes.</w:t>
      </w:r>
      <w:r>
        <w:t xml:space="preserve"> </w:t>
      </w:r>
      <w:r>
        <w:t xml:space="preserve">Any changes to the Services must be in writing and signed by both parties.</w:t>
      </w:r>
    </w:p>
    <w:p>
      <w:pPr>
        <w:pStyle w:val="Heading2"/>
      </w:pPr>
      <w:bookmarkStart w:id="26" w:name="onsite-training"/>
      <w:bookmarkEnd w:id="26"/>
      <w:r>
        <w:t xml:space="preserve">4. Onsite Training</w:t>
      </w:r>
    </w:p>
    <w:p>
      <w:pPr>
        <w:pStyle w:val="FirstParagraph"/>
      </w:pPr>
      <w:r>
        <w:rPr>
          <w:b/>
        </w:rPr>
        <w:t xml:space="preserve">a) Details.</w:t>
      </w:r>
      <w:r>
        <w:t xml:space="preserve"> </w:t>
      </w:r>
      <w:r>
        <w:t xml:space="preserve">If you choose Onsite Services, you must also include the following details in the</w:t>
      </w:r>
      <w:r>
        <w:t xml:space="preserve"> </w:t>
      </w:r>
      <w:r>
        <w:t xml:space="preserve">Purchase Order: (i) details of the location at which the Services are to be provided (“</w:t>
      </w:r>
      <w:r>
        <w:rPr>
          <w:b/>
        </w:rPr>
        <w:t xml:space="preserve">Site</w:t>
      </w:r>
      <w:r>
        <w:t xml:space="preserve">”);</w:t>
      </w:r>
      <w:r>
        <w:t xml:space="preserve"> </w:t>
      </w:r>
      <w:r>
        <w:t xml:space="preserve">(ii) any equipment that will not be provided at the Site and we are required to provide; and (iii) any other</w:t>
      </w:r>
      <w:r>
        <w:t xml:space="preserve"> </w:t>
      </w:r>
      <w:r>
        <w:t xml:space="preserve">information relevant to us for providing the Services.</w:t>
      </w:r>
    </w:p>
    <w:p>
      <w:pPr>
        <w:pStyle w:val="BodyText"/>
      </w:pPr>
      <w:r>
        <w:rPr>
          <w:b/>
        </w:rPr>
        <w:t xml:space="preserve">b) Access.</w:t>
      </w:r>
      <w:r>
        <w:t xml:space="preserve"> </w:t>
      </w:r>
      <w:r>
        <w:t xml:space="preserve">You must provide appropriate access to the Site (including any necessary security</w:t>
      </w:r>
      <w:r>
        <w:t xml:space="preserve"> </w:t>
      </w:r>
      <w:r>
        <w:t xml:space="preserve">clearances), equipment, and instructions, to enable us to provide the Services at the Site. You must provide a</w:t>
      </w:r>
      <w:r>
        <w:t xml:space="preserve"> </w:t>
      </w:r>
      <w:r>
        <w:t xml:space="preserve">safe environment on the Site, and have in place reasonable safety and security policies and measures to ensure</w:t>
      </w:r>
      <w:r>
        <w:t xml:space="preserve"> </w:t>
      </w:r>
      <w:r>
        <w:t xml:space="preserve">the health and personal safety of our employees, contractors, and representatives, as well as comply with all</w:t>
      </w:r>
      <w:r>
        <w:t xml:space="preserve"> </w:t>
      </w:r>
      <w:r>
        <w:t xml:space="preserve">applicable laws relevant for the Site.</w:t>
      </w:r>
    </w:p>
    <w:p>
      <w:pPr>
        <w:pStyle w:val="BodyText"/>
      </w:pPr>
      <w:r>
        <w:rPr>
          <w:b/>
        </w:rPr>
        <w:t xml:space="preserve">c) Equipment.</w:t>
      </w:r>
      <w:r>
        <w:t xml:space="preserve"> </w:t>
      </w:r>
      <w:r>
        <w:t xml:space="preserve">Unless agreed otherwise, you will provide suitable projection and presentation</w:t>
      </w:r>
      <w:r>
        <w:t xml:space="preserve"> </w:t>
      </w:r>
      <w:r>
        <w:t xml:space="preserve">equipment to enable us to provide the Services.</w:t>
      </w:r>
    </w:p>
    <w:p>
      <w:pPr>
        <w:pStyle w:val="BodyText"/>
      </w:pPr>
      <w:r>
        <w:rPr>
          <w:b/>
        </w:rPr>
        <w:t xml:space="preserve">d) Changes.</w:t>
      </w:r>
      <w:r>
        <w:t xml:space="preserve"> </w:t>
      </w:r>
      <w:r>
        <w:t xml:space="preserve">You agree that we can change, delay, or cancel the Onsite Services at any time,</w:t>
      </w:r>
      <w:r>
        <w:t xml:space="preserve"> </w:t>
      </w:r>
      <w:r>
        <w:t xml:space="preserve">including after they have commenced, if we believe that the safety or well-being of a JetBrains representative</w:t>
      </w:r>
      <w:r>
        <w:t xml:space="preserve"> </w:t>
      </w:r>
      <w:r>
        <w:t xml:space="preserve">is compromised in any way.</w:t>
      </w:r>
    </w:p>
    <w:p>
      <w:pPr>
        <w:pStyle w:val="Heading2"/>
      </w:pPr>
      <w:bookmarkStart w:id="27" w:name="fees-and-charges"/>
      <w:bookmarkEnd w:id="27"/>
      <w:r>
        <w:t xml:space="preserve">5. Fees and Charges</w:t>
      </w:r>
    </w:p>
    <w:p>
      <w:pPr>
        <w:pStyle w:val="FirstParagraph"/>
      </w:pPr>
      <w:r>
        <w:rPr>
          <w:b/>
        </w:rPr>
        <w:t xml:space="preserve">a) Fees.</w:t>
      </w:r>
      <w:r>
        <w:t xml:space="preserve"> </w:t>
      </w:r>
      <w:r>
        <w:t xml:space="preserve">In consideration for the Services, you will pay us the amount set out in the Purchase</w:t>
      </w:r>
      <w:r>
        <w:t xml:space="preserve"> </w:t>
      </w:r>
      <w:r>
        <w:t xml:space="preserve">Order. This amount is payable in full, prior to delivery of the Services, in addition to any incidental charges</w:t>
      </w:r>
      <w:r>
        <w:t xml:space="preserve"> </w:t>
      </w:r>
      <w:r>
        <w:t xml:space="preserve">and Value Added Tax (“</w:t>
      </w:r>
      <w:r>
        <w:rPr>
          <w:b/>
        </w:rPr>
        <w:t xml:space="preserve">VAT</w:t>
      </w:r>
      <w:r>
        <w:t xml:space="preserve">”) required by applicable law.</w:t>
      </w:r>
    </w:p>
    <w:p>
      <w:pPr>
        <w:pStyle w:val="BodyText"/>
      </w:pPr>
      <w:r>
        <w:rPr>
          <w:b/>
        </w:rPr>
        <w:t xml:space="preserve">b) Onsite charges.</w:t>
      </w:r>
      <w:r>
        <w:t xml:space="preserve"> </w:t>
      </w:r>
      <w:r>
        <w:t xml:space="preserve">If the Services are to be provided Onsite, you are responsible for all of</w:t>
      </w:r>
      <w:r>
        <w:t xml:space="preserve"> </w:t>
      </w:r>
      <w:r>
        <w:t xml:space="preserve">the reasonable incidental expenses that we incur in relation to providing you the Services. This includes, but</w:t>
      </w:r>
      <w:r>
        <w:t xml:space="preserve"> </w:t>
      </w:r>
      <w:r>
        <w:t xml:space="preserve">is not limited to, the costs of airfare and/or other travel, accommodation, and commuting between any</w:t>
      </w:r>
      <w:r>
        <w:t xml:space="preserve"> </w:t>
      </w:r>
      <w:r>
        <w:t xml:space="preserve">accommodation and the Site. These will be calculated on the basis of our reasonable estimate of such expenses</w:t>
      </w:r>
      <w:r>
        <w:t xml:space="preserve"> </w:t>
      </w:r>
      <w:r>
        <w:t xml:space="preserve">plus 10% and invoiced at the same time as our fees.</w:t>
      </w:r>
    </w:p>
    <w:p>
      <w:pPr>
        <w:pStyle w:val="BodyText"/>
      </w:pPr>
      <w:r>
        <w:rPr>
          <w:b/>
        </w:rPr>
        <w:t xml:space="preserve">c) Payment.</w:t>
      </w:r>
      <w:r>
        <w:t xml:space="preserve"> </w:t>
      </w:r>
      <w:r>
        <w:t xml:space="preserve">All amounts payable under these Terms are payable in full within fourteen (14) days</w:t>
      </w:r>
      <w:r>
        <w:t xml:space="preserve"> </w:t>
      </w:r>
      <w:r>
        <w:t xml:space="preserve">after the date of issue of a valid invoice and prior to the provision of the Services. All payments are payable</w:t>
      </w:r>
      <w:r>
        <w:t xml:space="preserve"> </w:t>
      </w:r>
      <w:r>
        <w:t xml:space="preserve">in the currency specified in a valid invoice (USD, EUR, GBP, or CZK). Invoices may be issued by JetBrains, its</w:t>
      </w:r>
      <w:r>
        <w:t xml:space="preserve"> </w:t>
      </w:r>
      <w:r>
        <w:t xml:space="preserve">affiliates or the third party service provider (Taxamo Limited), at JetBrains’ discretion.</w:t>
      </w:r>
    </w:p>
    <w:p>
      <w:pPr>
        <w:pStyle w:val="Heading2"/>
      </w:pPr>
      <w:bookmarkStart w:id="28" w:name="confidentiality"/>
      <w:bookmarkEnd w:id="28"/>
      <w:r>
        <w:t xml:space="preserve">6. Confidentiality</w:t>
      </w:r>
    </w:p>
    <w:p>
      <w:pPr>
        <w:pStyle w:val="FirstParagraph"/>
      </w:pPr>
      <w:r>
        <w:rPr>
          <w:b/>
        </w:rPr>
        <w:t xml:space="preserve">a)</w:t>
      </w:r>
      <w:r>
        <w:t xml:space="preserve"> </w:t>
      </w:r>
      <w:r>
        <w:t xml:space="preserve">You agree to keep confidential and not disclose to any other person (except your own</w:t>
      </w:r>
      <w:r>
        <w:t xml:space="preserve"> </w:t>
      </w:r>
      <w:r>
        <w:t xml:space="preserve">Affiliates and professional advisors, including auditors) any information which could reasonably be deemed to be</w:t>
      </w:r>
      <w:r>
        <w:t xml:space="preserve"> </w:t>
      </w:r>
      <w:r>
        <w:t xml:space="preserve">confidential information relating to the other party which it obtains during the course of the Services or in</w:t>
      </w:r>
      <w:r>
        <w:t xml:space="preserve"> </w:t>
      </w:r>
      <w:r>
        <w:t xml:space="preserve">connection with the Purchase Order (“</w:t>
      </w:r>
      <w:r>
        <w:rPr>
          <w:b/>
        </w:rPr>
        <w:t xml:space="preserve">Confidential Information</w:t>
      </w:r>
      <w:r>
        <w:t xml:space="preserve">”). In particular, without</w:t>
      </w:r>
      <w:r>
        <w:t xml:space="preserve"> </w:t>
      </w:r>
      <w:r>
        <w:t xml:space="preserve">limiting the foregoing, you must keep confidential any and all methodologies, technology, or trade secrets used</w:t>
      </w:r>
      <w:r>
        <w:t xml:space="preserve"> </w:t>
      </w:r>
      <w:r>
        <w:t xml:space="preserve">by us to carry out the Services.</w:t>
      </w:r>
    </w:p>
    <w:p>
      <w:pPr>
        <w:pStyle w:val="BodyText"/>
      </w:pPr>
      <w:r>
        <w:rPr>
          <w:b/>
        </w:rPr>
        <w:t xml:space="preserve">b)</w:t>
      </w:r>
      <w:r>
        <w:t xml:space="preserve"> </w:t>
      </w:r>
      <w:r>
        <w:t xml:space="preserve">The preceding sentence does not apply to the extent:</w:t>
      </w:r>
    </w:p>
    <w:p>
      <w:pPr>
        <w:pStyle w:val="BodyText"/>
      </w:pPr>
      <w:r>
        <w:t xml:space="preserve">i) you and JetBrains have entered into a separate agreement relating to non-disclosure, which is in effect;</w:t>
      </w:r>
      <w:r>
        <w:t xml:space="preserve"> </w:t>
      </w:r>
      <w:r>
        <w:t xml:space="preserve">or</w:t>
      </w:r>
    </w:p>
    <w:p>
      <w:pPr>
        <w:pStyle w:val="BodyText"/>
      </w:pPr>
      <w:r>
        <w:t xml:space="preserve">ii) disclosure is requested or required by law or by any governmental, administrative or regulatory</w:t>
      </w:r>
      <w:r>
        <w:t xml:space="preserve"> </w:t>
      </w:r>
      <w:r>
        <w:t xml:space="preserve">authority, or in any judicial, administrative, or arbitration proceeding.</w:t>
      </w:r>
    </w:p>
    <w:p>
      <w:pPr>
        <w:pStyle w:val="BodyText"/>
      </w:pPr>
      <w:r>
        <w:t xml:space="preserve">Notwithstanding the termination or completion of the Services, all obligations relating to Confidential</w:t>
      </w:r>
      <w:r>
        <w:t xml:space="preserve"> </w:t>
      </w:r>
      <w:r>
        <w:t xml:space="preserve">Information constituting trade secrets must be maintained until they fall into the public domain.</w:t>
      </w:r>
    </w:p>
    <w:p>
      <w:pPr>
        <w:pStyle w:val="Heading2"/>
      </w:pPr>
      <w:bookmarkStart w:id="29" w:name="intellectual-property"/>
      <w:bookmarkEnd w:id="29"/>
      <w:r>
        <w:t xml:space="preserve">7. Intellectual Property</w:t>
      </w:r>
    </w:p>
    <w:p>
      <w:pPr>
        <w:pStyle w:val="FirstParagraph"/>
      </w:pPr>
      <w:r>
        <w:rPr>
          <w:b/>
        </w:rPr>
        <w:t xml:space="preserve">a) Ownership.</w:t>
      </w:r>
      <w:r>
        <w:t xml:space="preserve"> </w:t>
      </w:r>
      <w:r>
        <w:t xml:space="preserve">We own (or have the right to use and provide to you subject to these Terms) all</w:t>
      </w:r>
      <w:r>
        <w:t xml:space="preserve"> </w:t>
      </w:r>
      <w:r>
        <w:t xml:space="preserve">the proprietary and intellectual property rights, including any trade secrets, copyright, trademarks, patents,</w:t>
      </w:r>
      <w:r>
        <w:t xml:space="preserve"> </w:t>
      </w:r>
      <w:r>
        <w:t xml:space="preserve">and other unregistered intellectual property rights, directly or indirectly arising in connection with the</w:t>
      </w:r>
      <w:r>
        <w:t xml:space="preserve"> </w:t>
      </w:r>
      <w:r>
        <w:t xml:space="preserve">Services. These are our rights (‘rights are reserved’). No title or proprietary rights are transferred under</w:t>
      </w:r>
      <w:r>
        <w:t xml:space="preserve"> </w:t>
      </w:r>
      <w:r>
        <w:t xml:space="preserve">these Terms.</w:t>
      </w:r>
    </w:p>
    <w:p>
      <w:pPr>
        <w:pStyle w:val="BodyText"/>
      </w:pPr>
      <w:r>
        <w:rPr>
          <w:b/>
        </w:rPr>
        <w:t xml:space="preserve">b) Ownership (MPS Services).</w:t>
      </w:r>
      <w:r>
        <w:t xml:space="preserve"> </w:t>
      </w:r>
      <w:r>
        <w:t xml:space="preserve">In relation to MPS, we own all rights to the MPS platform and all</w:t>
      </w:r>
      <w:r>
        <w:t xml:space="preserve"> </w:t>
      </w:r>
      <w:r>
        <w:t xml:space="preserve">development and other works created by us in the course of providing the MPS Services. All fixes and new</w:t>
      </w:r>
      <w:r>
        <w:t xml:space="preserve"> </w:t>
      </w:r>
      <w:r>
        <w:t xml:space="preserve">functionalities to MPS that are designed, developed, and implemented in connection with the Services will form</w:t>
      </w:r>
      <w:r>
        <w:t xml:space="preserve"> </w:t>
      </w:r>
      <w:r>
        <w:t xml:space="preserve">part of MPS and will be redistributable under the Apache 2.0 Open Source License or any other applicable license</w:t>
      </w:r>
      <w:r>
        <w:t xml:space="preserve"> </w:t>
      </w:r>
      <w:r>
        <w:t xml:space="preserve">under which the MPS product is distributed.</w:t>
      </w:r>
    </w:p>
    <w:p>
      <w:pPr>
        <w:pStyle w:val="BodyText"/>
      </w:pPr>
      <w:r>
        <w:rPr>
          <w:b/>
        </w:rPr>
        <w:t xml:space="preserve">c) Feedback.</w:t>
      </w:r>
      <w:r>
        <w:t xml:space="preserve"> </w:t>
      </w:r>
      <w:r>
        <w:t xml:space="preserve">You give us the right to use, change (’modify’), commercialize, and incorporate</w:t>
      </w:r>
      <w:r>
        <w:t xml:space="preserve"> </w:t>
      </w:r>
      <w:r>
        <w:t xml:space="preserve">into our Products or Services any of your ideas, suggestions, recommendations, proposals, or other feedback that</w:t>
      </w:r>
      <w:r>
        <w:t xml:space="preserve"> </w:t>
      </w:r>
      <w:r>
        <w:t xml:space="preserve">you provide to us, without paying any fee to you or any third party. You cannot withdraw this permission after</w:t>
      </w:r>
      <w:r>
        <w:t xml:space="preserve"> </w:t>
      </w:r>
      <w:r>
        <w:t xml:space="preserve">it is given (’irrevocable’) and it is perpetual. We are not required to pay a fee for this feedback</w:t>
      </w:r>
      <w:r>
        <w:t xml:space="preserve"> </w:t>
      </w:r>
      <w:r>
        <w:t xml:space="preserve">(’royalty-free’), and we can transfer and give similar rights (’sublicense’) to your feedback to anyone else</w:t>
      </w:r>
      <w:r>
        <w:t xml:space="preserve"> </w:t>
      </w:r>
      <w:r>
        <w:t xml:space="preserve">worldwide.</w:t>
      </w:r>
    </w:p>
    <w:p>
      <w:pPr>
        <w:pStyle w:val="Heading2"/>
      </w:pPr>
      <w:bookmarkStart w:id="30" w:name="recording---footage-broadcasting-pictures-etc."/>
      <w:bookmarkEnd w:id="30"/>
      <w:r>
        <w:t xml:space="preserve">8. Recording - footage, broadcasting, pictures, etc.</w:t>
      </w:r>
    </w:p>
    <w:p>
      <w:pPr>
        <w:pStyle w:val="FirstParagraph"/>
      </w:pPr>
      <w:r>
        <w:rPr>
          <w:b/>
        </w:rPr>
        <w:t xml:space="preserve">a)</w:t>
      </w:r>
      <w:r>
        <w:t xml:space="preserve"> </w:t>
      </w:r>
      <w:r>
        <w:t xml:space="preserve">You must not record the Services in any way, without our prior written permission. This</w:t>
      </w:r>
      <w:r>
        <w:t xml:space="preserve"> </w:t>
      </w:r>
      <w:r>
        <w:t xml:space="preserve">includes audio and video recordings of all Services, as well as still pictures and written materials.</w:t>
      </w:r>
    </w:p>
    <w:p>
      <w:pPr>
        <w:pStyle w:val="BodyText"/>
      </w:pPr>
      <w:r>
        <w:rPr>
          <w:b/>
        </w:rPr>
        <w:t xml:space="preserve">b)</w:t>
      </w:r>
      <w:r>
        <w:t xml:space="preserve"> </w:t>
      </w:r>
      <w:r>
        <w:t xml:space="preserve">If we give you permission to record any part of the Services, you must only use the</w:t>
      </w:r>
      <w:r>
        <w:t xml:space="preserve"> </w:t>
      </w:r>
      <w:r>
        <w:t xml:space="preserve">recording for internal educational purposes within your organisation (but excluding any of your Affiliates) and</w:t>
      </w:r>
      <w:r>
        <w:t xml:space="preserve"> </w:t>
      </w:r>
      <w:r>
        <w:t xml:space="preserve">not for any other purpose. You must not use, share, broadcast, or otherwise distribute such a recording outside</w:t>
      </w:r>
      <w:r>
        <w:t xml:space="preserve"> </w:t>
      </w:r>
      <w:r>
        <w:t xml:space="preserve">your organisation.</w:t>
      </w:r>
    </w:p>
    <w:p>
      <w:pPr>
        <w:pStyle w:val="BodyText"/>
      </w:pPr>
      <w:r>
        <w:rPr>
          <w:b/>
        </w:rPr>
        <w:t xml:space="preserve">c)</w:t>
      </w:r>
      <w:r>
        <w:t xml:space="preserve"> </w:t>
      </w:r>
      <w:r>
        <w:t xml:space="preserve">Any recordings of the Services, in any form, are our exclusive intellectual property.</w:t>
      </w:r>
    </w:p>
    <w:p>
      <w:pPr>
        <w:pStyle w:val="Heading2"/>
      </w:pPr>
      <w:bookmarkStart w:id="31" w:name="personal-data"/>
      <w:bookmarkEnd w:id="31"/>
      <w:r>
        <w:t xml:space="preserve">9. Personal Data</w:t>
      </w:r>
    </w:p>
    <w:p>
      <w:pPr>
        <w:pStyle w:val="FirstParagraph"/>
      </w:pPr>
      <w:r>
        <w:rPr>
          <w:b/>
        </w:rPr>
        <w:t xml:space="preserve">a) Personal data.</w:t>
      </w:r>
      <w:r>
        <w:t xml:space="preserve"> </w:t>
      </w:r>
      <w:r>
        <w:t xml:space="preserve">We need to collect certain personal information in order to provide you with</w:t>
      </w:r>
      <w:r>
        <w:t xml:space="preserve"> </w:t>
      </w:r>
      <w:r>
        <w:t xml:space="preserve">the Services. You agree that we may collect the following information: (i) the first name, surname, and email</w:t>
      </w:r>
      <w:r>
        <w:t xml:space="preserve"> </w:t>
      </w:r>
      <w:r>
        <w:t xml:space="preserve">address of participants or people involved in the Services; and (ii) if the Services are recorded, audiovisual</w:t>
      </w:r>
      <w:r>
        <w:t xml:space="preserve"> </w:t>
      </w:r>
      <w:r>
        <w:t xml:space="preserve">footage of the Services.</w:t>
      </w:r>
    </w:p>
    <w:p>
      <w:pPr>
        <w:pStyle w:val="BodyText"/>
      </w:pPr>
      <w:r>
        <w:rPr>
          <w:b/>
        </w:rPr>
        <w:t xml:space="preserve">b) Privacy.</w:t>
      </w:r>
      <w:r>
        <w:t xml:space="preserve"> </w:t>
      </w:r>
      <w:r>
        <w:t xml:space="preserve">The personal data that we collect is collected, stored, and processed according to</w:t>
      </w:r>
      <w:r>
        <w:t xml:space="preserve"> </w:t>
      </w:r>
      <w:r>
        <w:t xml:space="preserve">the JetBrains Privacy Notice</w:t>
      </w:r>
      <w:r>
        <w:t xml:space="preserve"> </w:t>
      </w:r>
      <w:r>
        <w:t xml:space="preserve">(</w:t>
      </w:r>
      <w:hyperlink r:id="rId24">
        <w:r>
          <w:rPr>
            <w:rStyle w:val="Hyperlink"/>
          </w:rPr>
          <w:t xml:space="preserve">https://www.jetbrains.com/company/privacy.html</w:t>
        </w:r>
      </w:hyperlink>
      <w:r>
        <w:t xml:space="preserve">)</w:t>
      </w:r>
      <w:r>
        <w:t xml:space="preserve"> </w:t>
      </w:r>
      <w:r>
        <w:t xml:space="preserve">and the GDPR. You give us permission to do this, and you can withdraw your permission at any time by emailing us</w:t>
      </w:r>
      <w:r>
        <w:t xml:space="preserve"> </w:t>
      </w:r>
      <w:r>
        <w:t xml:space="preserve">at</w:t>
      </w:r>
      <w:r>
        <w:t xml:space="preserve"> </w:t>
      </w:r>
      <w:hyperlink r:id="rId32">
        <w:r>
          <w:rPr>
            <w:rStyle w:val="Hyperlink"/>
          </w:rPr>
          <w:t xml:space="preserve">privacy@jetbrains.com</w:t>
        </w:r>
      </w:hyperlink>
      <w:r>
        <w:t xml:space="preserve">.</w:t>
      </w:r>
    </w:p>
    <w:p>
      <w:pPr>
        <w:pStyle w:val="BodyText"/>
      </w:pPr>
      <w:r>
        <w:rPr>
          <w:b/>
        </w:rPr>
        <w:t xml:space="preserve">c) Third-party privacy</w:t>
      </w:r>
      <w:r>
        <w:t xml:space="preserve">. When providing the Services, we may use third-party service providers</w:t>
      </w:r>
      <w:r>
        <w:t xml:space="preserve"> </w:t>
      </w:r>
      <w:r>
        <w:t xml:space="preserve">who may require you to accept their Privacy Notice. You should read these third-party terms carefully.</w:t>
      </w:r>
    </w:p>
    <w:p>
      <w:pPr>
        <w:pStyle w:val="Heading2"/>
      </w:pPr>
      <w:bookmarkStart w:id="33" w:name="disclaimer-of-damages"/>
      <w:bookmarkEnd w:id="33"/>
      <w:r>
        <w:t xml:space="preserve">10. DISCLAIMER OF DAMAGES</w:t>
      </w:r>
    </w:p>
    <w:p>
      <w:pPr>
        <w:pStyle w:val="FirstParagraph"/>
      </w:pPr>
      <w:r>
        <w:t xml:space="preserve">WE (INCLUDING OUR AFFILIATES, OFFICERS, EMPLOYEES, CONTRACTORS, AND AGENTS) WILL NOT BE LIABLE TO YOU FOR ANY</w:t>
      </w:r>
      <w:r>
        <w:t xml:space="preserve"> </w:t>
      </w:r>
      <w:r>
        <w:t xml:space="preserve">DIRECT, INDIRECT, INCIDENTAL, SPECIAL, CONSEQUENTIAL, OR EXEMPLARY DAMAGES. THIS INCLUDES DAMAGES FOR LOSS OF</w:t>
      </w:r>
      <w:r>
        <w:t xml:space="preserve"> </w:t>
      </w:r>
      <w:r>
        <w:t xml:space="preserve">PROFITS, LOSS OF CONFIDENTIAL OR OTHER INFORMATION, BUSINESS INTERRUPTION, PERSONAL INJURY, LOSS OF PRIVACY,</w:t>
      </w:r>
      <w:r>
        <w:t xml:space="preserve"> </w:t>
      </w:r>
      <w:r>
        <w:t xml:space="preserve">NEGLIGENCE, FAILURE TO MEET ANY DUTY INCLUDING GOOD FAITH OR REASONABLE CARE, AND ANY OTHER PECUNIARY OR OTHER</w:t>
      </w:r>
      <w:r>
        <w:t xml:space="preserve"> </w:t>
      </w:r>
      <w:r>
        <w:t xml:space="preserve">LOSS WHATSOEVER) ARISING OUT OF THE PROVISION OF THE SERVICES, EVEN IF ADVISED OF THE POSSIBILITY OF SUCH</w:t>
      </w:r>
      <w:r>
        <w:t xml:space="preserve"> </w:t>
      </w:r>
      <w:r>
        <w:t xml:space="preserve">DAMAGES, AND REGARDLESS OF THE LEGAL OR EQUITABLE THEORY (CONTRACT, TORT, OR OTHERWISE) UPON WHICH THE CLAIM IS</w:t>
      </w:r>
      <w:r>
        <w:t xml:space="preserve"> </w:t>
      </w:r>
      <w:r>
        <w:t xml:space="preserve">BASED.</w:t>
      </w:r>
    </w:p>
    <w:p>
      <w:pPr>
        <w:pStyle w:val="BodyText"/>
      </w:pPr>
      <w:r>
        <w:t xml:space="preserve">IN ANY EVENT, OUR MAXIMUM, OVERALL (‘AGGREGATE’) LIABILITY RELATING TO THESE TERMS IS LIMITED TO THE AMOUNT</w:t>
      </w:r>
      <w:r>
        <w:t xml:space="preserve"> </w:t>
      </w:r>
      <w:r>
        <w:t xml:space="preserve">ACTUALLY PAID BY THE CUSTOMER FOR THE SERVICES PURSUANT TO THE PURCHASE ORDER.</w:t>
      </w:r>
    </w:p>
    <w:p>
      <w:pPr>
        <w:pStyle w:val="Heading2"/>
      </w:pPr>
      <w:bookmarkStart w:id="34" w:name="termination"/>
      <w:bookmarkEnd w:id="34"/>
      <w:r>
        <w:t xml:space="preserve">11. Termination</w:t>
      </w:r>
    </w:p>
    <w:p>
      <w:pPr>
        <w:pStyle w:val="FirstParagraph"/>
      </w:pPr>
      <w:r>
        <w:rPr>
          <w:b/>
        </w:rPr>
        <w:t xml:space="preserve">a) Termination for breach.</w:t>
      </w:r>
      <w:r>
        <w:t xml:space="preserve"> </w:t>
      </w:r>
      <w:r>
        <w:t xml:space="preserve">If one party breaches these Terms, and fails to remedy this within</w:t>
      </w:r>
      <w:r>
        <w:t xml:space="preserve"> </w:t>
      </w:r>
      <w:r>
        <w:t xml:space="preserve">ten (10) business days the other party lets them know (the breaching party</w:t>
      </w:r>
      <w:r>
        <w:t xml:space="preserve"> </w:t>
      </w:r>
      <w:r>
        <w:t xml:space="preserve">‘</w:t>
      </w:r>
      <w:r>
        <w:t xml:space="preserve">receives notice</w:t>
      </w:r>
      <w:r>
        <w:t xml:space="preserve">’</w:t>
      </w:r>
      <w:r>
        <w:t xml:space="preserve">), the non-breaching</w:t>
      </w:r>
      <w:r>
        <w:t xml:space="preserve"> </w:t>
      </w:r>
      <w:r>
        <w:t xml:space="preserve">party will have the right to terminate the Services.</w:t>
      </w:r>
    </w:p>
    <w:p>
      <w:pPr>
        <w:pStyle w:val="BodyText"/>
      </w:pPr>
      <w:r>
        <w:rPr>
          <w:b/>
        </w:rPr>
        <w:t xml:space="preserve">b) Termination by JetBrains.</w:t>
      </w:r>
      <w:r>
        <w:t xml:space="preserve"> </w:t>
      </w:r>
      <w:r>
        <w:t xml:space="preserve">We can: (i) terminate provision of the Services for any reason or</w:t>
      </w:r>
      <w:r>
        <w:t xml:space="preserve"> </w:t>
      </w:r>
      <w:r>
        <w:t xml:space="preserve">no reason (‘for convenience’) on ten (10) business days’ notice; (ii) reschedule or cancel any aspect of the</w:t>
      </w:r>
      <w:r>
        <w:t xml:space="preserve"> </w:t>
      </w:r>
      <w:r>
        <w:t xml:space="preserve">Services without having to pay any compensation, on at least three (3) business days’ notice; or (iii) terminate</w:t>
      </w:r>
      <w:r>
        <w:t xml:space="preserve"> </w:t>
      </w:r>
      <w:r>
        <w:t xml:space="preserve">provision of the Services immediately if any aspect of the Services become illegal or is not permitted by</w:t>
      </w:r>
      <w:r>
        <w:t xml:space="preserve"> </w:t>
      </w:r>
      <w:r>
        <w:t xml:space="preserve">applicable law, government regulation, or any directive from a relevant authority. We will refund you on a pro</w:t>
      </w:r>
      <w:r>
        <w:t xml:space="preserve"> </w:t>
      </w:r>
      <w:r>
        <w:t xml:space="preserve">rata basis for amounts already paid if the Services are not provided for the reasons set out in this section.</w:t>
      </w:r>
    </w:p>
    <w:p>
      <w:pPr>
        <w:pStyle w:val="Heading2"/>
      </w:pPr>
      <w:bookmarkStart w:id="35" w:name="publicity"/>
      <w:bookmarkEnd w:id="35"/>
      <w:r>
        <w:t xml:space="preserve">12. Publicity</w:t>
      </w:r>
    </w:p>
    <w:p>
      <w:pPr>
        <w:pStyle w:val="FirstParagraph"/>
      </w:pPr>
      <w:r>
        <w:t xml:space="preserve">If you are a legal entity, you give us permission to publicly identify you as a customer of JetBrains, refer to</w:t>
      </w:r>
      <w:r>
        <w:t xml:space="preserve"> </w:t>
      </w:r>
      <w:r>
        <w:t xml:space="preserve">you by name, trade name, and trademarks, and generally describe your business and the Services provided. You</w:t>
      </w:r>
      <w:r>
        <w:t xml:space="preserve"> </w:t>
      </w:r>
      <w:r>
        <w:t xml:space="preserve">give us permission to do this, but only for marketing purposes. We can use your name, trade name, and trademarks</w:t>
      </w:r>
      <w:r>
        <w:t xml:space="preserve"> </w:t>
      </w:r>
      <w:r>
        <w:t xml:space="preserve">in marketing materials, on the JetBrains Website, and in other public documents. We are not required to pay a</w:t>
      </w:r>
      <w:r>
        <w:t xml:space="preserve"> </w:t>
      </w:r>
      <w:r>
        <w:t xml:space="preserve">fee for this permission (it is</w:t>
      </w:r>
      <w:r>
        <w:t xml:space="preserve"> </w:t>
      </w:r>
      <w:r>
        <w:t xml:space="preserve">‘</w:t>
      </w:r>
      <w:r>
        <w:t xml:space="preserve">royalty-free</w:t>
      </w:r>
      <w:r>
        <w:t xml:space="preserve">’</w:t>
      </w:r>
      <w:r>
        <w:t xml:space="preserve">), and it applies worldwide.</w:t>
      </w:r>
    </w:p>
    <w:p>
      <w:pPr>
        <w:pStyle w:val="Heading2"/>
      </w:pPr>
      <w:bookmarkStart w:id="36" w:name="export-control"/>
      <w:bookmarkEnd w:id="36"/>
      <w:r>
        <w:t xml:space="preserve">13. Export Control</w:t>
      </w:r>
    </w:p>
    <w:p>
      <w:pPr>
        <w:pStyle w:val="FirstParagraph"/>
      </w:pPr>
      <w:r>
        <w:t xml:space="preserve">You must comply with all applicable laws and regulations relating to export restrictive measures, economic</w:t>
      </w:r>
      <w:r>
        <w:t xml:space="preserve"> </w:t>
      </w:r>
      <w:r>
        <w:t xml:space="preserve">sanctions, export controls, import regulations, and trade embargoes, including those maintained by the European</w:t>
      </w:r>
      <w:r>
        <w:t xml:space="preserve"> </w:t>
      </w:r>
      <w:r>
        <w:t xml:space="preserve">Union and the United States of America ("</w:t>
      </w:r>
      <w:r>
        <w:rPr>
          <w:b/>
        </w:rPr>
        <w:t xml:space="preserve">Export Control Laws</w:t>
      </w:r>
      <w:r>
        <w:t xml:space="preserve">"). You confirm (’represent and</w:t>
      </w:r>
      <w:r>
        <w:t xml:space="preserve"> </w:t>
      </w:r>
      <w:r>
        <w:t xml:space="preserve">warrant’) that you are not an entity, nor are you owned, controlled, or otherwise related to a person or entity,</w:t>
      </w:r>
      <w:r>
        <w:t xml:space="preserve"> </w:t>
      </w:r>
      <w:r>
        <w:t xml:space="preserve">or acting on behalf of any person or entity, that is targeted by Export Control Laws.</w:t>
      </w:r>
    </w:p>
    <w:p>
      <w:pPr>
        <w:pStyle w:val="BodyText"/>
      </w:pPr>
      <w:r>
        <w:t xml:space="preserve">This means that, in particular, you will ensure that no aspect of the Services, any Product, or any recording or</w:t>
      </w:r>
      <w:r>
        <w:t xml:space="preserve"> </w:t>
      </w:r>
      <w:r>
        <w:t xml:space="preserve">picture made during the course of the Services is (i) accessed, downloaded, transferred, provided, exported, or</w:t>
      </w:r>
      <w:r>
        <w:t xml:space="preserve"> </w:t>
      </w:r>
      <w:r>
        <w:t xml:space="preserve">re-exported directly or indirectly in violation of Export Control Laws; or (ii) used for any purpose prohibited</w:t>
      </w:r>
      <w:r>
        <w:t xml:space="preserve"> </w:t>
      </w:r>
      <w:r>
        <w:t xml:space="preserve">by Export Control Laws, including but not limited to nuclear, chemical, or biological weapons proliferation.</w:t>
      </w:r>
    </w:p>
    <w:p>
      <w:pPr>
        <w:pStyle w:val="BodyText"/>
      </w:pPr>
      <w:r>
        <w:t xml:space="preserve">You are also expected to report any concerns of non-compliance with these requirements and/or address any</w:t>
      </w:r>
      <w:r>
        <w:t xml:space="preserve"> </w:t>
      </w:r>
      <w:r>
        <w:t xml:space="preserve">questions to ethics@jetbrains.com, compliance@jetbrains.com, or legal@jetbrains.com. In addition, you are</w:t>
      </w:r>
      <w:r>
        <w:t xml:space="preserve"> </w:t>
      </w:r>
      <w:r>
        <w:t xml:space="preserve">required to cooperate with us in our efforts to verify our and/or your compliance with Export Control Laws.</w:t>
      </w:r>
    </w:p>
    <w:p>
      <w:pPr>
        <w:pStyle w:val="Heading2"/>
      </w:pPr>
      <w:bookmarkStart w:id="37" w:name="general-provisions"/>
      <w:bookmarkEnd w:id="37"/>
      <w:r>
        <w:t xml:space="preserve">14. General Provisions</w:t>
      </w:r>
    </w:p>
    <w:p>
      <w:pPr>
        <w:pStyle w:val="FirstParagraph"/>
      </w:pPr>
      <w:r>
        <w:rPr>
          <w:b/>
        </w:rPr>
        <w:t xml:space="preserve">a) Relationship.</w:t>
      </w:r>
      <w:r>
        <w:t xml:space="preserve"> </w:t>
      </w:r>
      <w:r>
        <w:t xml:space="preserve">Your relationship with JetBrains is that of independent and equal parties.</w:t>
      </w:r>
      <w:r>
        <w:t xml:space="preserve"> </w:t>
      </w:r>
      <w:r>
        <w:t xml:space="preserve">These Terms do not create a partnership, franchise, joint venture, agency, fiduciary, employment, or any other</w:t>
      </w:r>
      <w:r>
        <w:t xml:space="preserve"> </w:t>
      </w:r>
      <w:r>
        <w:t xml:space="preserve">type of relationship.</w:t>
      </w:r>
    </w:p>
    <w:p>
      <w:pPr>
        <w:pStyle w:val="BodyText"/>
      </w:pPr>
      <w:r>
        <w:rPr>
          <w:b/>
        </w:rPr>
        <w:t xml:space="preserve">b) Governing Law &amp; Disputes.</w:t>
      </w:r>
      <w:r>
        <w:t xml:space="preserve"> </w:t>
      </w:r>
      <w:r>
        <w:t xml:space="preserve">These Terms are governed by the laws of the Czech Republic,</w:t>
      </w:r>
      <w:r>
        <w:t xml:space="preserve"> </w:t>
      </w:r>
      <w:r>
        <w:t xml:space="preserve">without reference to conflict of laws principles, and specifically excluding the United Nations Convention on</w:t>
      </w:r>
      <w:r>
        <w:t xml:space="preserve"> </w:t>
      </w:r>
      <w:r>
        <w:t xml:space="preserve">Contracts for the International Sale of Goods. You and we undertake to use best commercial efforts to amicably</w:t>
      </w:r>
      <w:r>
        <w:t xml:space="preserve"> </w:t>
      </w:r>
      <w:r>
        <w:t xml:space="preserve">settle any disputes arising hereunder (“</w:t>
      </w:r>
      <w:r>
        <w:rPr>
          <w:b/>
        </w:rPr>
        <w:t xml:space="preserve">Dispute</w:t>
      </w:r>
      <w:r>
        <w:t xml:space="preserve">”). Should you and we fail to settle a Dispute</w:t>
      </w:r>
      <w:r>
        <w:t xml:space="preserve"> </w:t>
      </w:r>
      <w:r>
        <w:t xml:space="preserve">amicably, the Dispute will be excluded from the jurisdiction of general courts and such Dispute will be finally</w:t>
      </w:r>
      <w:r>
        <w:t xml:space="preserve"> </w:t>
      </w:r>
      <w:r>
        <w:t xml:space="preserve">decided by the Arbitration Court attached to the Czech Chamber of Commerce and the Agricultural Chamber of the</w:t>
      </w:r>
      <w:r>
        <w:t xml:space="preserve"> </w:t>
      </w:r>
      <w:r>
        <w:t xml:space="preserve">Czech Republic, by three arbitrators in accordance with the Rules of that Arbitration Court, and the language of</w:t>
      </w:r>
      <w:r>
        <w:t xml:space="preserve"> </w:t>
      </w:r>
      <w:r>
        <w:t xml:space="preserve">the proceedings will be English.</w:t>
      </w:r>
    </w:p>
    <w:p>
      <w:pPr>
        <w:pStyle w:val="BodyText"/>
      </w:pPr>
      <w:r>
        <w:rPr>
          <w:b/>
        </w:rPr>
        <w:t xml:space="preserve">c) Severability.</w:t>
      </w:r>
      <w:r>
        <w:t xml:space="preserve"> </w:t>
      </w:r>
      <w:r>
        <w:t xml:space="preserve">If a court finds that any part of, or word in, these Terms is not enforceable,</w:t>
      </w:r>
      <w:r>
        <w:t xml:space="preserve"> </w:t>
      </w:r>
      <w:r>
        <w:t xml:space="preserve">that part or word will not affect the enforceability of the rest of these Terms.</w:t>
      </w:r>
    </w:p>
    <w:p>
      <w:pPr>
        <w:pStyle w:val="BodyText"/>
      </w:pPr>
      <w:r>
        <w:rPr>
          <w:b/>
        </w:rPr>
        <w:t xml:space="preserve">d) Interpretation.</w:t>
      </w:r>
      <w:r>
        <w:t xml:space="preserve"> </w:t>
      </w:r>
      <w:r>
        <w:t xml:space="preserve">Any heading, title, or paragraph is only for your convenience and does not</w:t>
      </w:r>
      <w:r>
        <w:t xml:space="preserve"> </w:t>
      </w:r>
      <w:r>
        <w:t xml:space="preserve">affect the interpretation of these Terms. Any reference to an inclusive word, such as</w:t>
      </w:r>
      <w:r>
        <w:t xml:space="preserve"> </w:t>
      </w:r>
      <w:r>
        <w:t xml:space="preserve">‘</w:t>
      </w:r>
      <w:r>
        <w:t xml:space="preserve">including</w:t>
      </w:r>
      <w:r>
        <w:t xml:space="preserve">’</w:t>
      </w:r>
      <w:r>
        <w:t xml:space="preserve">, is not</w:t>
      </w:r>
      <w:r>
        <w:t xml:space="preserve"> </w:t>
      </w:r>
      <w:r>
        <w:t xml:space="preserve">comprehensive (‘but not limited to’) and refers to other items in that category. All references to time or</w:t>
      </w:r>
      <w:r>
        <w:t xml:space="preserve"> </w:t>
      </w:r>
      <w:r>
        <w:t xml:space="preserve">periods of time are determined in reference to Central European Time.</w:t>
      </w:r>
    </w:p>
    <w:p>
      <w:pPr>
        <w:pStyle w:val="BodyText"/>
      </w:pPr>
      <w:r>
        <w:rPr>
          <w:b/>
        </w:rPr>
        <w:t xml:space="preserve">e) Notices.</w:t>
      </w:r>
      <w:r>
        <w:t xml:space="preserve"> </w:t>
      </w:r>
      <w:r>
        <w:t xml:space="preserve">If this Agreement requires either you or us to notify the other (</w:t>
      </w:r>
      <w:r>
        <w:t xml:space="preserve">“</w:t>
      </w:r>
      <w:r>
        <w:t xml:space="preserve">give notice</w:t>
      </w:r>
      <w:r>
        <w:t xml:space="preserve">”</w:t>
      </w:r>
      <w:r>
        <w:t xml:space="preserve">) of</w:t>
      </w:r>
      <w:r>
        <w:t xml:space="preserve"> </w:t>
      </w:r>
      <w:r>
        <w:t xml:space="preserve">anything:</w:t>
      </w:r>
    </w:p>
    <w:p>
      <w:pPr>
        <w:pStyle w:val="BodyText"/>
      </w:pPr>
      <w:r>
        <w:t xml:space="preserve">i) you may send us an email to</w:t>
      </w:r>
      <w:r>
        <w:t xml:space="preserve"> </w:t>
      </w:r>
      <w:hyperlink r:id="rId38">
        <w:r>
          <w:rPr>
            <w:rStyle w:val="Hyperlink"/>
          </w:rPr>
          <w:t xml:space="preserve">legal@jetbrains.com</w:t>
        </w:r>
      </w:hyperlink>
      <w:r>
        <w:t xml:space="preserve"> </w:t>
      </w:r>
      <w:r>
        <w:t xml:space="preserve">and we may</w:t>
      </w:r>
      <w:r>
        <w:t xml:space="preserve"> </w:t>
      </w:r>
      <w:r>
        <w:t xml:space="preserve">send an</w:t>
      </w:r>
      <w:r>
        <w:t xml:space="preserve"> </w:t>
      </w:r>
      <w:r>
        <w:t xml:space="preserve">email to the email address in the purchase order, with any time period relevant to the notice starting on</w:t>
      </w:r>
      <w:r>
        <w:t xml:space="preserve"> </w:t>
      </w:r>
      <w:r>
        <w:t xml:space="preserve">the next business day after the email is sent;</w:t>
      </w:r>
    </w:p>
    <w:p>
      <w:pPr>
        <w:pStyle w:val="BodyText"/>
      </w:pPr>
      <w:r>
        <w:t xml:space="preserve">ii) you may send a letter by courier to the address in the</w:t>
      </w:r>
      <w:r>
        <w:t xml:space="preserve"> </w:t>
      </w:r>
      <w:r>
        <w:t xml:space="preserve">“</w:t>
      </w:r>
      <w:r>
        <w:t xml:space="preserve">Introduction</w:t>
      </w:r>
      <w:r>
        <w:t xml:space="preserve">”</w:t>
      </w:r>
      <w:r>
        <w:t xml:space="preserve"> </w:t>
      </w:r>
      <w:r>
        <w:t xml:space="preserve">section of this Agreement and</w:t>
      </w:r>
      <w:r>
        <w:t xml:space="preserve"> </w:t>
      </w:r>
      <w:r>
        <w:t xml:space="preserve">we may send you a letter to the address in the Purchase Order, with any time period relevant to the</w:t>
      </w:r>
      <w:r>
        <w:t xml:space="preserve"> </w:t>
      </w:r>
      <w:r>
        <w:t xml:space="preserve">notice starting five (5) business days after the date you sent the letter; or</w:t>
      </w:r>
    </w:p>
    <w:p>
      <w:pPr>
        <w:pStyle w:val="BodyText"/>
      </w:pPr>
      <w:r>
        <w:t xml:space="preserve">iii) you may send a letter by registered post to the address in the</w:t>
      </w:r>
      <w:r>
        <w:t xml:space="preserve"> </w:t>
      </w:r>
      <w:r>
        <w:t xml:space="preserve">“</w:t>
      </w:r>
      <w:r>
        <w:t xml:space="preserve">Introduction</w:t>
      </w:r>
      <w:r>
        <w:t xml:space="preserve">”</w:t>
      </w:r>
      <w:r>
        <w:t xml:space="preserve"> </w:t>
      </w:r>
      <w:r>
        <w:t xml:space="preserve">section of</w:t>
      </w:r>
      <w:r>
        <w:t xml:space="preserve"> </w:t>
      </w:r>
      <w:r>
        <w:t xml:space="preserve">this Agreement and we may send you a letter to the address in the Purchase Order, with any</w:t>
      </w:r>
      <w:r>
        <w:t xml:space="preserve"> </w:t>
      </w:r>
      <w:r>
        <w:t xml:space="preserve">time period relevant to the notice starting ten (10) business days after the date you sent</w:t>
      </w:r>
      <w:r>
        <w:t xml:space="preserve"> </w:t>
      </w:r>
      <w:r>
        <w:t xml:space="preserve">the letter.</w:t>
      </w:r>
    </w:p>
    <w:p>
      <w:pPr>
        <w:pStyle w:val="BodyText"/>
      </w:pPr>
      <w:r>
        <w:rPr>
          <w:b/>
        </w:rPr>
        <w:t xml:space="preserve">f) Force Majeure.</w:t>
      </w:r>
      <w:r>
        <w:t xml:space="preserve"> </w:t>
      </w:r>
      <w:r>
        <w:t xml:space="preserve">A</w:t>
      </w:r>
      <w:r>
        <w:t xml:space="preserve"> </w:t>
      </w:r>
      <w:r>
        <w:rPr>
          <w:b/>
        </w:rPr>
        <w:t xml:space="preserve">“</w:t>
      </w:r>
      <w:r>
        <w:rPr>
          <w:b/>
        </w:rPr>
        <w:t xml:space="preserve">Force Majeure Event</w:t>
      </w:r>
      <w:r>
        <w:rPr>
          <w:b/>
        </w:rPr>
        <w:t xml:space="preserve">”</w:t>
      </w:r>
      <w:r>
        <w:t xml:space="preserve"> </w:t>
      </w:r>
      <w:r>
        <w:t xml:space="preserve">is an event beyond the reasonable</w:t>
      </w:r>
      <w:r>
        <w:t xml:space="preserve"> </w:t>
      </w:r>
      <w:r>
        <w:t xml:space="preserve">control of either you or JetBrains, including events such as acts of God, labor disputes or disturbances,</w:t>
      </w:r>
      <w:r>
        <w:t xml:space="preserve"> </w:t>
      </w:r>
      <w:r>
        <w:t xml:space="preserve">material shortages or rationing, riots, pandemics, acts of war, governmental regulations, communications or</w:t>
      </w:r>
      <w:r>
        <w:t xml:space="preserve"> </w:t>
      </w:r>
      <w:r>
        <w:t xml:space="preserve">utility failures, or casualties.</w:t>
      </w:r>
    </w:p>
    <w:p>
      <w:pPr>
        <w:pStyle w:val="BodyText"/>
      </w:pPr>
      <w:r>
        <w:t xml:space="preserve">Neither you nor JetBrains will be liable to the other if a Force Majeure Event causes a delay or failure in</w:t>
      </w:r>
      <w:r>
        <w:t xml:space="preserve"> </w:t>
      </w:r>
      <w:r>
        <w:t xml:space="preserve">undertaking their obligations under this Agreement, except if the obligations relate to payment. If you</w:t>
      </w:r>
      <w:r>
        <w:t xml:space="preserve"> </w:t>
      </w:r>
      <w:r>
        <w:t xml:space="preserve">experience a Force Majeure Event and expect to be delayed or fail to undertake your obligations under this</w:t>
      </w:r>
      <w:r>
        <w:t xml:space="preserve"> </w:t>
      </w:r>
      <w:r>
        <w:t xml:space="preserve">Agreement, you must:</w:t>
      </w:r>
    </w:p>
    <w:p>
      <w:pPr>
        <w:pStyle w:val="BodyText"/>
      </w:pPr>
      <w:r>
        <w:t xml:space="preserve">i) give us prompt written notice of the Force Majeure Event and the affected obligation; and</w:t>
      </w:r>
    </w:p>
    <w:p>
      <w:pPr>
        <w:pStyle w:val="BodyText"/>
      </w:pPr>
      <w:r>
        <w:t xml:space="preserve">ii) use all reasonable efforts to minimize the effect of the Force Majeure Event.</w:t>
      </w:r>
    </w:p>
    <w:p>
      <w:pPr>
        <w:pStyle w:val="BodyText"/>
      </w:pPr>
      <w:r>
        <w:t xml:space="preserve">In the meantime, the period for undertaking your and our respective obligations under this Agreement is extended</w:t>
      </w:r>
      <w:r>
        <w:t xml:space="preserve"> </w:t>
      </w:r>
      <w:r>
        <w:t xml:space="preserve">for the duration of the Force Majeure Event or sixty (60) days, whichever is less. The same process applies if</w:t>
      </w:r>
      <w:r>
        <w:t xml:space="preserve"> </w:t>
      </w:r>
      <w:r>
        <w:t xml:space="preserve">we experience a Force Majeure Event.</w:t>
      </w:r>
    </w:p>
    <w:p>
      <w:pPr>
        <w:pStyle w:val="BodyText"/>
      </w:pPr>
      <w:r>
        <w:rPr>
          <w:b/>
        </w:rPr>
        <w:t xml:space="preserve">g) Transfer.</w:t>
      </w:r>
      <w:r>
        <w:t xml:space="preserve"> </w:t>
      </w:r>
      <w:r>
        <w:t xml:space="preserve">We can transfer (‘assign or license’), or charge or give others (‘encumber’) our</w:t>
      </w:r>
      <w:r>
        <w:t xml:space="preserve"> </w:t>
      </w:r>
      <w:r>
        <w:t xml:space="preserve">rights under these Terms. You must not transfer, charge, or give others your rights under these Terms without</w:t>
      </w:r>
      <w:r>
        <w:t xml:space="preserve"> </w:t>
      </w:r>
      <w:r>
        <w:t xml:space="preserve">our prior written approval.</w:t>
      </w:r>
    </w:p>
    <w:p>
      <w:pPr>
        <w:pStyle w:val="BodyText"/>
      </w:pPr>
      <w:r>
        <w:rPr>
          <w:b/>
        </w:rPr>
        <w:t xml:space="preserve">h) Waiver.</w:t>
      </w:r>
      <w:r>
        <w:t xml:space="preserve"> </w:t>
      </w:r>
      <w:r>
        <w:t xml:space="preserve">Any waiver of our rights under these Terms must be in writing and signed by us.</w:t>
      </w:r>
    </w:p>
    <w:p>
      <w:pPr>
        <w:pStyle w:val="BodyText"/>
      </w:pPr>
      <w:r>
        <w:rPr>
          <w:b/>
        </w:rPr>
        <w:t xml:space="preserve">i) Amendments.</w:t>
      </w:r>
      <w:r>
        <w:t xml:space="preserve"> </w:t>
      </w:r>
      <w:r>
        <w:t xml:space="preserve">We can update or modify these Terms at any time by emailing you. Changes in</w:t>
      </w:r>
      <w:r>
        <w:t xml:space="preserve"> </w:t>
      </w:r>
      <w:r>
        <w:t xml:space="preserve">these Terms will be effective from the date specified in the email.</w:t>
      </w:r>
    </w:p>
    <w:p>
      <w:pPr>
        <w:pStyle w:val="BodyText"/>
      </w:pPr>
      <w:r>
        <w:rPr>
          <w:b/>
        </w:rPr>
        <w:t xml:space="preserve">j) Entire Agreement.</w:t>
      </w:r>
      <w:r>
        <w:t xml:space="preserve"> </w:t>
      </w:r>
      <w:r>
        <w:t xml:space="preserve">These terms form the entire agreement, and replace any previous agreement</w:t>
      </w:r>
      <w:r>
        <w:t xml:space="preserve"> </w:t>
      </w:r>
      <w:r>
        <w:t xml:space="preserve">between you and us, in relation to its subject matter. Except as expressly mentioned, these Terms do not apply</w:t>
      </w:r>
      <w:r>
        <w:t xml:space="preserve"> </w:t>
      </w:r>
      <w:r>
        <w:t xml:space="preserve">or give rights to anyone else (no</w:t>
      </w:r>
      <w:r>
        <w:t xml:space="preserve"> </w:t>
      </w:r>
      <w:r>
        <w:t xml:space="preserve">‘</w:t>
      </w:r>
      <w:r>
        <w:t xml:space="preserve">third-party beneficiaries</w:t>
      </w:r>
      <w:r>
        <w:t xml:space="preserve">’</w:t>
      </w:r>
      <w:r>
        <w:t xml:space="preserve">).</w:t>
      </w:r>
    </w:p>
    <w:p>
      <w:pPr>
        <w:pStyle w:val="BodyText"/>
      </w:pPr>
      <w:r>
        <w:rPr>
          <w:b/>
        </w:rPr>
        <w:t xml:space="preserve">k) Contract Review.</w:t>
      </w:r>
      <w:r>
        <w:t xml:space="preserve"> </w:t>
      </w:r>
      <w:r>
        <w:t xml:space="preserve">By agreeing to these Terms, you are confirming to us that you have had</w:t>
      </w:r>
      <w:r>
        <w:t xml:space="preserve"> </w:t>
      </w:r>
      <w:r>
        <w:t xml:space="preserve">sufficient opportunity to read, review, and consider these Terms; you understand the content of each paragraph</w:t>
      </w:r>
      <w:r>
        <w:t xml:space="preserve"> </w:t>
      </w:r>
      <w:r>
        <w:t xml:space="preserve">of these Terms; and you have had sufficient opportunity to seek independent professional legal advice. This</w:t>
      </w:r>
      <w:r>
        <w:t xml:space="preserve"> </w:t>
      </w:r>
      <w:r>
        <w:t xml:space="preserve">means that, to the extent permitted by applicable law, any statutory provisions relating to so-called</w:t>
      </w:r>
      <w:r>
        <w:t xml:space="preserve"> </w:t>
      </w:r>
      <w:r>
        <w:t xml:space="preserve">“</w:t>
      </w:r>
      <w:r>
        <w:t xml:space="preserve">form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adhesion</w:t>
      </w:r>
      <w:r>
        <w:t xml:space="preserve">”</w:t>
      </w:r>
      <w:r>
        <w:t xml:space="preserve"> </w:t>
      </w:r>
      <w:r>
        <w:t xml:space="preserve">contracts do not apply to these Terms.</w:t>
      </w:r>
    </w:p>
    <w:p>
      <w:pPr>
        <w:pStyle w:val="BodyText"/>
      </w:pPr>
      <w:r>
        <w:t xml:space="preserve">If you have any questions about these Terms, please contact us at</w:t>
      </w:r>
      <w:r>
        <w:t xml:space="preserve"> </w:t>
      </w:r>
      <w:hyperlink r:id="rId38">
        <w:r>
          <w:rPr>
            <w:rStyle w:val="Hyperlink"/>
          </w:rPr>
          <w:t xml:space="preserve">legal@jetbrains.com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944657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www.jetbrains.com/company/privacy.html" TargetMode="External" /><Relationship Type="http://schemas.openxmlformats.org/officeDocument/2006/relationships/hyperlink" Id="rId38" Target="mailto:legal@jetbrains.com" TargetMode="External" /><Relationship Type="http://schemas.openxmlformats.org/officeDocument/2006/relationships/hyperlink" Id="rId32" Target="mailto:privacy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www.jetbrains.com/company/privacy.html" TargetMode="External" /><Relationship Type="http://schemas.openxmlformats.org/officeDocument/2006/relationships/hyperlink" Id="rId38" Target="mailto:legal@jetbrains.com" TargetMode="External" /><Relationship Type="http://schemas.openxmlformats.org/officeDocument/2006/relationships/hyperlink" Id="rId32" Target="mailto:privacy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2024-08-29T14:57:48Z</dcterms:created>
  <dcterms:modified xsi:type="dcterms:W3CDTF">2024-08-29T14:57:48Z</dcterms:modified>
</cp:coreProperties>
</file>